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E" w:rsidRPr="003E23B8" w:rsidRDefault="008275DE" w:rsidP="0010403B">
      <w:pPr>
        <w:spacing w:before="360" w:after="0"/>
        <w:jc w:val="center"/>
        <w:rPr>
          <w:rFonts w:ascii="Calibri" w:eastAsia="Calibri" w:hAnsi="Calibri" w:cs="Times New Roman"/>
          <w:b/>
          <w:color w:val="2E74B5"/>
          <w:sz w:val="48"/>
          <w:szCs w:val="48"/>
        </w:rPr>
      </w:pPr>
      <w:r w:rsidRPr="003E23B8">
        <w:rPr>
          <w:rFonts w:ascii="Calibri" w:eastAsia="Calibri" w:hAnsi="Calibri" w:cs="Times New Roman"/>
          <w:color w:val="2E74B5"/>
          <w:sz w:val="48"/>
          <w:szCs w:val="48"/>
        </w:rPr>
        <w:t xml:space="preserve">Naše škola je zapojena do projektu </w:t>
      </w:r>
      <w:r w:rsidRPr="003E23B8">
        <w:rPr>
          <w:rFonts w:ascii="Calibri" w:eastAsia="Calibri" w:hAnsi="Calibri" w:cs="Times New Roman"/>
          <w:b/>
          <w:color w:val="C00000"/>
          <w:sz w:val="48"/>
          <w:szCs w:val="48"/>
        </w:rPr>
        <w:br/>
        <w:t xml:space="preserve">  </w:t>
      </w:r>
      <w:r>
        <w:rPr>
          <w:rFonts w:ascii="Calibri" w:eastAsia="Calibri" w:hAnsi="Calibri" w:cs="Times New Roman"/>
          <w:b/>
          <w:color w:val="2E74B5"/>
          <w:sz w:val="48"/>
          <w:szCs w:val="48"/>
        </w:rPr>
        <w:t>„ŠABLONY PRO ZŠ I</w:t>
      </w:r>
      <w:r w:rsidRPr="003E23B8">
        <w:rPr>
          <w:rFonts w:ascii="Calibri" w:eastAsia="Calibri" w:hAnsi="Calibri" w:cs="Times New Roman"/>
          <w:b/>
          <w:color w:val="2E74B5"/>
          <w:sz w:val="48"/>
          <w:szCs w:val="48"/>
        </w:rPr>
        <w:t>“</w:t>
      </w:r>
    </w:p>
    <w:p w:rsidR="008275DE" w:rsidRPr="003E23B8" w:rsidRDefault="008275DE" w:rsidP="008275DE">
      <w:pPr>
        <w:spacing w:before="120"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reg. č. CZ.02.3.68/0.0/0.0/16_022/0002065</w:t>
      </w:r>
    </w:p>
    <w:p w:rsidR="008275DE" w:rsidRDefault="008275DE" w:rsidP="008275D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E23B8">
        <w:rPr>
          <w:rFonts w:ascii="Calibri" w:eastAsia="Calibri" w:hAnsi="Calibri" w:cs="Times New Roman"/>
          <w:b/>
          <w:sz w:val="24"/>
          <w:szCs w:val="24"/>
        </w:rPr>
        <w:t>Projekt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je realizován v období od 1. 1</w:t>
      </w:r>
      <w:r w:rsidRPr="003E23B8">
        <w:rPr>
          <w:rFonts w:ascii="Calibri" w:eastAsia="Calibri" w:hAnsi="Calibri" w:cs="Times New Roman"/>
          <w:b/>
          <w:sz w:val="24"/>
          <w:szCs w:val="24"/>
        </w:rPr>
        <w:t>. 201</w:t>
      </w: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3E23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 31. 12</w:t>
      </w:r>
      <w:r w:rsidRPr="003E23B8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2018</w:t>
      </w:r>
      <w:r w:rsidRPr="003E23B8">
        <w:rPr>
          <w:rFonts w:ascii="Calibri" w:eastAsia="Calibri" w:hAnsi="Calibri" w:cs="Calibri"/>
          <w:b/>
          <w:sz w:val="24"/>
          <w:szCs w:val="24"/>
        </w:rPr>
        <w:t>.</w:t>
      </w:r>
    </w:p>
    <w:p w:rsidR="008275DE" w:rsidRPr="003E23B8" w:rsidRDefault="008275DE" w:rsidP="008275D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5DE" w:rsidRPr="008275DE" w:rsidRDefault="008275DE" w:rsidP="008275DE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275DE">
        <w:rPr>
          <w:rFonts w:asciiTheme="minorHAnsi" w:hAnsiTheme="minorHAnsi"/>
          <w:b/>
          <w:sz w:val="28"/>
          <w:szCs w:val="28"/>
        </w:rPr>
        <w:t>Projekt „ŠABLONY PRO ZŠ I“</w:t>
      </w:r>
      <w:r w:rsidRPr="008275DE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8275DE">
        <w:rPr>
          <w:rFonts w:asciiTheme="minorHAnsi" w:hAnsiTheme="minorHAnsi"/>
          <w:b/>
          <w:sz w:val="28"/>
          <w:szCs w:val="28"/>
        </w:rPr>
        <w:t>je spolufinancován Evropskou unií.</w:t>
      </w:r>
    </w:p>
    <w:p w:rsidR="008275DE" w:rsidRDefault="008275DE" w:rsidP="008275DE">
      <w:pPr>
        <w:spacing w:after="160" w:line="259" w:lineRule="auto"/>
        <w:rPr>
          <w:rFonts w:ascii="Arial" w:eastAsia="Times New Roman" w:hAnsi="Arial" w:cs="Arial"/>
          <w:lang w:eastAsia="cs-CZ"/>
        </w:rPr>
      </w:pPr>
    </w:p>
    <w:p w:rsidR="008275DE" w:rsidRPr="008275DE" w:rsidRDefault="008275DE" w:rsidP="0010403B">
      <w:pPr>
        <w:spacing w:after="160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 xml:space="preserve">Projekt je zaměřen na osobnostně profesní rozvoj pedagogů, společné vzdělávání žáků, podporu extrakurikulárních aktivit a spolupráci s rodiči žáků. </w:t>
      </w:r>
    </w:p>
    <w:p w:rsidR="0010403B" w:rsidRDefault="008275DE" w:rsidP="0010403B">
      <w:pPr>
        <w:spacing w:after="160" w:line="259" w:lineRule="auto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Cílem je:</w:t>
      </w:r>
    </w:p>
    <w:p w:rsidR="008275DE" w:rsidRPr="0010403B" w:rsidRDefault="008275DE" w:rsidP="0010403B">
      <w:pPr>
        <w:pStyle w:val="Odstavecseseznamem"/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10403B">
        <w:rPr>
          <w:rFonts w:eastAsia="Times New Roman" w:cs="Arial"/>
          <w:lang w:eastAsia="cs-CZ"/>
        </w:rPr>
        <w:t>podpořit žáky ohrožené školním neúspěchem prostřednictvím doučování,</w:t>
      </w:r>
    </w:p>
    <w:p w:rsidR="008275DE" w:rsidRPr="008275DE" w:rsidRDefault="008275DE" w:rsidP="0010403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 xml:space="preserve">podpořit pedagogické pracovníky v oblasti čtenářské gramotnosti, matematické gramotnosti </w:t>
      </w:r>
      <w:r w:rsidR="009A6708">
        <w:rPr>
          <w:rFonts w:eastAsia="Times New Roman" w:cs="Arial"/>
          <w:lang w:eastAsia="cs-CZ"/>
        </w:rPr>
        <w:t xml:space="preserve">a </w:t>
      </w:r>
      <w:r w:rsidRPr="008275DE">
        <w:rPr>
          <w:rFonts w:eastAsia="Times New Roman" w:cs="Arial"/>
          <w:lang w:eastAsia="cs-CZ"/>
        </w:rPr>
        <w:t xml:space="preserve">cizích jazyků </w:t>
      </w:r>
      <w:r w:rsidRPr="0010403B">
        <w:rPr>
          <w:rFonts w:eastAsia="Times New Roman" w:cs="Arial"/>
          <w:lang w:eastAsia="cs-CZ"/>
        </w:rPr>
        <w:t>pomocí dlouhodobého vzdělávání a průběžného sebevzdělávání</w:t>
      </w:r>
      <w:r w:rsidR="000E67E6" w:rsidRPr="0010403B">
        <w:rPr>
          <w:rFonts w:eastAsia="Times New Roman" w:cs="Arial"/>
          <w:lang w:eastAsia="cs-CZ"/>
        </w:rPr>
        <w:t>,</w:t>
      </w:r>
    </w:p>
    <w:p w:rsidR="008275DE" w:rsidRPr="008275DE" w:rsidRDefault="008275DE" w:rsidP="0010403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spolupracovat s rodiči žáků ZŠ formou tematických setkávání, na nichž jim</w:t>
      </w:r>
      <w:r w:rsidR="000E67E6" w:rsidRPr="0010403B">
        <w:rPr>
          <w:rFonts w:eastAsia="Times New Roman" w:cs="Arial"/>
          <w:lang w:eastAsia="cs-CZ"/>
        </w:rPr>
        <w:t xml:space="preserve"> budou poskytnuty</w:t>
      </w:r>
      <w:r w:rsidRPr="008275DE">
        <w:rPr>
          <w:rFonts w:eastAsia="Times New Roman" w:cs="Arial"/>
          <w:lang w:eastAsia="cs-CZ"/>
        </w:rPr>
        <w:t xml:space="preserve"> informace spojené s konkrétními tématy souvisejícími s modernizací škol a vzdělávacího systému,</w:t>
      </w:r>
    </w:p>
    <w:p w:rsidR="008275DE" w:rsidRPr="008275DE" w:rsidRDefault="008275DE" w:rsidP="0010403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rozvoj klíčových kompetencí a rozvoj logického a strategického myšlení žáků prostřednictvím klubu zábavné logiky a deskových her, který má formu</w:t>
      </w:r>
      <w:bookmarkStart w:id="0" w:name="_GoBack"/>
      <w:bookmarkEnd w:id="0"/>
      <w:r w:rsidRPr="008275DE">
        <w:rPr>
          <w:rFonts w:eastAsia="Times New Roman" w:cs="Arial"/>
          <w:lang w:eastAsia="cs-CZ"/>
        </w:rPr>
        <w:t xml:space="preserve"> volnočasové aktivity.</w:t>
      </w:r>
    </w:p>
    <w:p w:rsidR="000E67E6" w:rsidRPr="000E67E6" w:rsidRDefault="0010403B" w:rsidP="0010403B">
      <w:pPr>
        <w:rPr>
          <w:rFonts w:ascii="Calibri" w:eastAsia="Calibri" w:hAnsi="Calibri" w:cs="Times New Roman"/>
          <w:color w:val="2E74B5"/>
          <w:sz w:val="44"/>
          <w:szCs w:val="44"/>
        </w:rPr>
      </w:pPr>
      <w:r>
        <w:t xml:space="preserve">     </w:t>
      </w:r>
      <w:r w:rsidR="000E67E6" w:rsidRPr="000E67E6">
        <w:rPr>
          <w:rFonts w:ascii="Calibri" w:eastAsia="Calibri" w:hAnsi="Calibri" w:cs="Times New Roman"/>
          <w:color w:val="2E74B5"/>
          <w:sz w:val="44"/>
          <w:szCs w:val="44"/>
        </w:rPr>
        <w:t>Naše škola v rámci projektu realizuje tyto aktivity</w:t>
      </w:r>
    </w:p>
    <w:tbl>
      <w:tblPr>
        <w:tblW w:w="6804" w:type="dxa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800"/>
      </w:tblGrid>
      <w:tr w:rsidR="000E67E6" w:rsidRPr="000E67E6" w:rsidTr="0010403B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0E67E6" w:rsidRPr="000E67E6" w:rsidRDefault="000E67E6" w:rsidP="000E67E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Název </w:t>
            </w:r>
            <w:r w:rsidRPr="000E67E6">
              <w:rPr>
                <w:rFonts w:ascii="Calibri" w:eastAsia="Calibri" w:hAnsi="Calibri" w:cs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E67E6" w:rsidRPr="000E67E6" w:rsidRDefault="000E67E6" w:rsidP="000E67E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Číslo aktivity</w:t>
            </w:r>
          </w:p>
        </w:tc>
      </w:tr>
      <w:tr w:rsidR="000E67E6" w:rsidRPr="000E67E6" w:rsidTr="0010403B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</w:tcPr>
          <w:p w:rsidR="000E67E6" w:rsidRDefault="000E67E6" w:rsidP="0010403B">
            <w:pPr>
              <w:pStyle w:val="Bezmezer"/>
              <w:spacing w:line="276" w:lineRule="auto"/>
            </w:pPr>
            <w:r w:rsidRPr="000E67E6">
              <w:t>Vzdělávání pedagogických pracovníků ZŠ – DVPP v rozsahu 32 hodin</w:t>
            </w:r>
            <w:r>
              <w:t>:</w:t>
            </w:r>
          </w:p>
          <w:p w:rsidR="000E67E6" w:rsidRDefault="000E67E6" w:rsidP="0010403B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t>čtenářská gramotnost,</w:t>
            </w:r>
          </w:p>
          <w:p w:rsidR="000E67E6" w:rsidRDefault="000E67E6" w:rsidP="0010403B">
            <w:pPr>
              <w:pStyle w:val="Bezmezer"/>
              <w:numPr>
                <w:ilvl w:val="0"/>
                <w:numId w:val="5"/>
              </w:numPr>
              <w:spacing w:line="276" w:lineRule="auto"/>
            </w:pPr>
            <w:r>
              <w:t>matematická gramotnost,</w:t>
            </w:r>
          </w:p>
          <w:p w:rsidR="000E67E6" w:rsidRPr="000E67E6" w:rsidRDefault="000E67E6" w:rsidP="0010403B">
            <w:pPr>
              <w:pStyle w:val="Bezmezer"/>
              <w:numPr>
                <w:ilvl w:val="0"/>
                <w:numId w:val="5"/>
              </w:numPr>
              <w:spacing w:line="276" w:lineRule="auto"/>
            </w:pPr>
            <w:r>
              <w:t>cizí jazyky.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67E6" w:rsidRPr="000E67E6" w:rsidRDefault="000E67E6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67E6">
              <w:rPr>
                <w:rFonts w:ascii="Calibri" w:eastAsia="Calibri" w:hAnsi="Calibri" w:cs="Times New Roman"/>
                <w:sz w:val="24"/>
                <w:szCs w:val="24"/>
              </w:rPr>
              <w:t>II/2.2</w:t>
            </w:r>
          </w:p>
        </w:tc>
      </w:tr>
      <w:tr w:rsidR="0010403B" w:rsidRPr="000E67E6" w:rsidTr="0010403B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</w:tcPr>
          <w:p w:rsidR="0010403B" w:rsidRPr="0010403B" w:rsidRDefault="0010403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 w:rsidRPr="0010403B">
              <w:rPr>
                <w:rFonts w:ascii="Calibri" w:eastAsia="Calibri" w:hAnsi="Calibri" w:cs="Times New Roman"/>
              </w:rPr>
              <w:t>Klub zábavné logiky a deskových her pro žáky ZŠ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0403B" w:rsidRPr="000E67E6" w:rsidRDefault="0010403B" w:rsidP="0039076C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II/3.2</w:t>
            </w:r>
          </w:p>
        </w:tc>
      </w:tr>
      <w:tr w:rsidR="0010403B" w:rsidRPr="000E67E6" w:rsidTr="0010403B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B" w:rsidRPr="0010403B" w:rsidRDefault="0010403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 w:rsidRPr="0010403B">
              <w:rPr>
                <w:rFonts w:ascii="Calibri" w:eastAsia="Calibri" w:hAnsi="Calibri" w:cs="Times New Roman"/>
              </w:rPr>
              <w:t>Doučování žáků ZŠ ohrožených školním neúspěchem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3B" w:rsidRPr="000E67E6" w:rsidRDefault="0010403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II/3.3</w:t>
            </w:r>
          </w:p>
        </w:tc>
      </w:tr>
      <w:tr w:rsidR="0010403B" w:rsidRPr="000E67E6" w:rsidTr="0010403B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B" w:rsidRPr="0010403B" w:rsidRDefault="0010403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 w:rsidRPr="0010403B">
              <w:rPr>
                <w:rFonts w:ascii="Calibri" w:eastAsia="Calibri" w:hAnsi="Calibri" w:cs="Times New Roman"/>
              </w:rPr>
              <w:t>Odborně zaměřená tematická setkávání a spolupráce s rodiči žáků ZŠ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3B" w:rsidRPr="000E67E6" w:rsidRDefault="0010403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II/4.1</w:t>
            </w:r>
          </w:p>
        </w:tc>
      </w:tr>
    </w:tbl>
    <w:p w:rsidR="00C47B42" w:rsidRPr="003E23B8" w:rsidRDefault="00C47B42" w:rsidP="00C47B42">
      <w:pPr>
        <w:spacing w:before="120" w:after="0"/>
        <w:jc w:val="center"/>
        <w:rPr>
          <w:rFonts w:ascii="Calibri" w:eastAsia="Calibri" w:hAnsi="Calibri" w:cs="Times New Roman"/>
          <w:b/>
        </w:rPr>
      </w:pPr>
      <w:r w:rsidRPr="003E23B8">
        <w:rPr>
          <w:rFonts w:ascii="Calibri" w:eastAsia="Calibri" w:hAnsi="Calibri" w:cs="Times New Roman"/>
          <w:b/>
        </w:rPr>
        <w:t xml:space="preserve">Bližší informace naleznete na webových stránkách projektu </w:t>
      </w:r>
    </w:p>
    <w:p w:rsidR="00C47B42" w:rsidRPr="003E23B8" w:rsidRDefault="007C1C1C" w:rsidP="00C47B42">
      <w:pPr>
        <w:jc w:val="center"/>
        <w:rPr>
          <w:rFonts w:ascii="Calibri" w:eastAsia="Calibri" w:hAnsi="Calibri" w:cs="Times New Roman"/>
          <w:b/>
          <w:color w:val="548DD4" w:themeColor="text2" w:themeTint="99"/>
          <w:sz w:val="20"/>
          <w:szCs w:val="20"/>
        </w:rPr>
      </w:pPr>
      <w:hyperlink r:id="rId8" w:history="1">
        <w:r w:rsidR="00C47B42" w:rsidRPr="00C47B42">
          <w:rPr>
            <w:rStyle w:val="Hypertextovodkaz"/>
            <w:rFonts w:ascii="Calibri" w:eastAsia="Calibri" w:hAnsi="Calibri" w:cs="Times New Roman"/>
            <w:b/>
            <w:color w:val="548DD4" w:themeColor="text2" w:themeTint="99"/>
            <w:sz w:val="20"/>
            <w:szCs w:val="20"/>
          </w:rPr>
          <w:t>http://www.msmt.cz/strukturalni-fondy-1/vyzvy-c-02-16-022-a-c-02-16-023-podpora-skol-formou-projektu</w:t>
        </w:r>
      </w:hyperlink>
      <w:r w:rsidR="00C47B42" w:rsidRPr="00C47B42">
        <w:rPr>
          <w:rFonts w:ascii="Calibri" w:eastAsia="Calibri" w:hAnsi="Calibri" w:cs="Times New Roman"/>
          <w:b/>
          <w:color w:val="548DD4" w:themeColor="text2" w:themeTint="99"/>
          <w:sz w:val="20"/>
          <w:szCs w:val="20"/>
        </w:rPr>
        <w:t xml:space="preserve"> </w:t>
      </w:r>
    </w:p>
    <w:p w:rsidR="000E67E6" w:rsidRDefault="000E67E6"/>
    <w:sectPr w:rsidR="000E67E6" w:rsidSect="0010403B">
      <w:head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C" w:rsidRDefault="007C1C1C" w:rsidP="008275DE">
      <w:pPr>
        <w:spacing w:after="0" w:line="240" w:lineRule="auto"/>
      </w:pPr>
      <w:r>
        <w:separator/>
      </w:r>
    </w:p>
  </w:endnote>
  <w:endnote w:type="continuationSeparator" w:id="0">
    <w:p w:rsidR="007C1C1C" w:rsidRDefault="007C1C1C" w:rsidP="008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C" w:rsidRDefault="007C1C1C" w:rsidP="008275DE">
      <w:pPr>
        <w:spacing w:after="0" w:line="240" w:lineRule="auto"/>
      </w:pPr>
      <w:r>
        <w:separator/>
      </w:r>
    </w:p>
  </w:footnote>
  <w:footnote w:type="continuationSeparator" w:id="0">
    <w:p w:rsidR="007C1C1C" w:rsidRDefault="007C1C1C" w:rsidP="0082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DE" w:rsidRDefault="008275DE">
    <w:pPr>
      <w:pStyle w:val="Zhlav"/>
    </w:pPr>
    <w:r>
      <w:rPr>
        <w:noProof/>
        <w:lang w:eastAsia="cs-CZ"/>
      </w:rPr>
      <w:drawing>
        <wp:inline distT="0" distB="0" distL="0" distR="0" wp14:anchorId="529678B3" wp14:editId="71A14A2F">
          <wp:extent cx="5760720" cy="12780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DE" w:rsidRDefault="008275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8E5"/>
    <w:multiLevelType w:val="hybridMultilevel"/>
    <w:tmpl w:val="660A1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85D"/>
    <w:multiLevelType w:val="hybridMultilevel"/>
    <w:tmpl w:val="40403EB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7A7648"/>
    <w:multiLevelType w:val="hybridMultilevel"/>
    <w:tmpl w:val="5F129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F11"/>
    <w:multiLevelType w:val="hybridMultilevel"/>
    <w:tmpl w:val="6C660E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384"/>
    <w:multiLevelType w:val="hybridMultilevel"/>
    <w:tmpl w:val="4C744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E"/>
    <w:rsid w:val="00083197"/>
    <w:rsid w:val="000E67E6"/>
    <w:rsid w:val="0010403B"/>
    <w:rsid w:val="00180490"/>
    <w:rsid w:val="004432EA"/>
    <w:rsid w:val="004B1783"/>
    <w:rsid w:val="007C1C1C"/>
    <w:rsid w:val="008275DE"/>
    <w:rsid w:val="00832B3E"/>
    <w:rsid w:val="009A6708"/>
    <w:rsid w:val="00C47B42"/>
    <w:rsid w:val="00E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-1/vyzvy-c-02-16-022-a-c-02-16-023-podpora-skol-formou-projekt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2016-12-26T19:18:00Z</dcterms:created>
  <dcterms:modified xsi:type="dcterms:W3CDTF">2016-12-26T20:29:00Z</dcterms:modified>
</cp:coreProperties>
</file>